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C8E" w:rsidRDefault="00836C8E" w:rsidP="00836C8E">
      <w:pPr>
        <w:widowControl/>
        <w:spacing w:after="0" w:line="240" w:lineRule="atLeast"/>
        <w:jc w:val="center"/>
      </w:pPr>
      <w:r>
        <w:t>G 33 Principi non negoziabili 1</w:t>
      </w:r>
    </w:p>
    <w:p w:rsidR="00836C8E" w:rsidRDefault="00836C8E" w:rsidP="00836C8E">
      <w:pPr>
        <w:widowControl/>
        <w:spacing w:after="0" w:line="240" w:lineRule="atLeast"/>
        <w:jc w:val="center"/>
      </w:pPr>
    </w:p>
    <w:p w:rsidR="00836C8E" w:rsidRDefault="00836C8E" w:rsidP="00836C8E">
      <w:pPr>
        <w:widowControl/>
        <w:spacing w:after="0" w:line="240" w:lineRule="atLeast"/>
      </w:pPr>
    </w:p>
    <w:p w:rsidR="00836C8E" w:rsidRDefault="00836C8E" w:rsidP="00836C8E">
      <w:pPr>
        <w:widowControl/>
        <w:spacing w:after="0" w:line="240" w:lineRule="atLeast"/>
      </w:pPr>
    </w:p>
    <w:p w:rsidR="00836C8E" w:rsidRDefault="00836C8E" w:rsidP="00836C8E">
      <w:pPr>
        <w:widowControl/>
        <w:spacing w:after="0" w:line="240" w:lineRule="atLeast"/>
      </w:pPr>
    </w:p>
    <w:p w:rsidR="00836C8E" w:rsidRDefault="00836C8E" w:rsidP="00836C8E">
      <w:pPr>
        <w:widowControl/>
        <w:spacing w:after="0" w:line="240" w:lineRule="atLeast"/>
      </w:pPr>
    </w:p>
    <w:p w:rsidR="00836C8E" w:rsidRDefault="00836C8E" w:rsidP="00836C8E">
      <w:pPr>
        <w:widowControl/>
        <w:spacing w:after="0" w:line="240" w:lineRule="atLeast"/>
        <w:rPr>
          <w:rFonts w:ascii="Lucida Calligraphy" w:hAnsi="Lucida Calligraphy" w:hint="eastAsia"/>
        </w:rPr>
      </w:pPr>
      <w:r>
        <w:rPr>
          <w:b/>
          <w:bCs/>
          <w:sz w:val="28"/>
          <w:szCs w:val="28"/>
        </w:rPr>
        <w:t xml:space="preserve">Andate anche voi nella mia vigna </w:t>
      </w:r>
      <w:r w:rsidRPr="00836C8E">
        <w:rPr>
          <w:rFonts w:ascii="Lucida Calligraphy" w:hAnsi="Lucida Calligraphy"/>
          <w:sz w:val="16"/>
          <w:szCs w:val="16"/>
        </w:rPr>
        <w:t>A cura di Antonella</w:t>
      </w:r>
    </w:p>
    <w:p w:rsidR="00836C8E" w:rsidRDefault="00836C8E" w:rsidP="00836C8E">
      <w:pPr>
        <w:widowControl/>
        <w:spacing w:after="0" w:line="240" w:lineRule="atLeast"/>
        <w:jc w:val="both"/>
      </w:pPr>
      <w:r>
        <w:tab/>
        <w:t xml:space="preserve">Tutti noi ricordiamo la parabola dei vignaioli e nelle nostre orecchie risuonano familiari le parole sopra citate: </w:t>
      </w:r>
      <w:r>
        <w:rPr>
          <w:i/>
          <w:iCs/>
        </w:rPr>
        <w:t>Andate anche voi nella mia vigna</w:t>
      </w:r>
      <w:r>
        <w:t xml:space="preserve"> (</w:t>
      </w:r>
      <w:r>
        <w:rPr>
          <w:i/>
          <w:iCs/>
        </w:rPr>
        <w:t>Mt 20, 4)</w:t>
      </w:r>
      <w:r>
        <w:t xml:space="preserve"> E' da questa esortazione che voglio prendere il via, per presentare quello che sarà il tema della rubrica di quest'anno.</w:t>
      </w:r>
    </w:p>
    <w:p w:rsidR="00836C8E" w:rsidRDefault="00836C8E" w:rsidP="00836C8E">
      <w:pPr>
        <w:widowControl/>
        <w:spacing w:after="0" w:line="240" w:lineRule="atLeast"/>
        <w:jc w:val="both"/>
      </w:pPr>
      <w:r>
        <w:t>Che cosa vuol dire oggi, per me, per te, per tutti noi laici cristiani questo invito?</w:t>
      </w:r>
    </w:p>
    <w:p w:rsidR="00836C8E" w:rsidRDefault="00836C8E" w:rsidP="00836C8E">
      <w:pPr>
        <w:widowControl/>
        <w:spacing w:after="0" w:line="240" w:lineRule="atLeast"/>
        <w:ind w:firstLine="708"/>
        <w:jc w:val="both"/>
        <w:rPr>
          <w:i/>
          <w:iCs/>
        </w:rPr>
      </w:pPr>
      <w:r>
        <w:t xml:space="preserve">E' da questo invito che prende il via Giovanni Paolo II nella Esortazione Apostolica post sinodale </w:t>
      </w:r>
      <w:proofErr w:type="spellStart"/>
      <w:r>
        <w:rPr>
          <w:b/>
          <w:bCs/>
          <w:i/>
          <w:iCs/>
        </w:rPr>
        <w:t>Christifideles</w:t>
      </w:r>
      <w:proofErr w:type="spellEnd"/>
      <w:r>
        <w:rPr>
          <w:b/>
          <w:bCs/>
          <w:i/>
          <w:iCs/>
        </w:rPr>
        <w:t xml:space="preserve"> laici</w:t>
      </w:r>
      <w:r>
        <w:rPr>
          <w:i/>
          <w:iCs/>
        </w:rPr>
        <w:t xml:space="preserve"> </w:t>
      </w:r>
      <w:r>
        <w:t xml:space="preserve">(1988). L'anno precedente si era svolto il Sinodo dei vescovi che si era occupato della </w:t>
      </w:r>
      <w:r>
        <w:rPr>
          <w:i/>
          <w:iCs/>
          <w:color w:val="000000"/>
        </w:rPr>
        <w:t>vocazione e missione nella Chiesa e nel mondo a vent'anni dal Concilio Vaticano II</w:t>
      </w:r>
      <w:r>
        <w:rPr>
          <w:i/>
          <w:iCs/>
        </w:rPr>
        <w:t xml:space="preserve">  </w:t>
      </w:r>
      <w:r>
        <w:t>e il Papa riprendeva in questo testo i risultati dei lavori del Sinodo, arricchendoli con le sue riflessioni ed esortazioni allo scopo di s</w:t>
      </w:r>
      <w:r>
        <w:rPr>
          <w:i/>
          <w:iCs/>
          <w:color w:val="000000"/>
        </w:rPr>
        <w:t>uscitare e alimentare una più decisa presa di coscienza del dono e della responsabilità che tutti i fedeli laici... hanno nella comunione e nella missione della Chiesa</w:t>
      </w:r>
      <w:r>
        <w:t xml:space="preserve"> . Già fin dalle prime parole, san Giovanni Paolo sottolineava che i vescovi avevano voluto tra l'altro mettere  in guardia in particolare da una tentazione, quella di</w:t>
      </w:r>
      <w:r>
        <w:rPr>
          <w:rFonts w:ascii="Tahoma;Verdana;Segoe;sans-serif" w:hAnsi="Tahoma;Verdana;Segoe;sans-serif"/>
          <w:color w:val="000000"/>
          <w:sz w:val="21"/>
        </w:rPr>
        <w:t xml:space="preserve"> </w:t>
      </w:r>
      <w:r>
        <w:rPr>
          <w:i/>
          <w:iCs/>
          <w:color w:val="000000"/>
        </w:rPr>
        <w:t>legittimare l'indebita separazione tra la fede e la vita, tra l'accoglienza del Vangelo e l'azione concreta nelle più diverse realtà temporali e terrene.</w:t>
      </w:r>
      <w:r>
        <w:rPr>
          <w:i/>
          <w:iCs/>
        </w:rPr>
        <w:t xml:space="preserve"> </w:t>
      </w:r>
    </w:p>
    <w:p w:rsidR="00836C8E" w:rsidRDefault="00836C8E" w:rsidP="00836C8E">
      <w:pPr>
        <w:widowControl/>
        <w:spacing w:after="0" w:line="240" w:lineRule="atLeast"/>
        <w:ind w:firstLine="708"/>
        <w:jc w:val="both"/>
        <w:rPr>
          <w:i/>
          <w:iCs/>
        </w:rPr>
      </w:pPr>
      <w:r>
        <w:t xml:space="preserve">Ecco appunto: </w:t>
      </w:r>
      <w:r>
        <w:rPr>
          <w:i/>
          <w:iCs/>
          <w:color w:val="000000"/>
        </w:rPr>
        <w:t>azione concreta nelle più diverse realtà temporali e terrene</w:t>
      </w:r>
      <w:r>
        <w:rPr>
          <w:rFonts w:ascii="Tahoma;Verdana;Segoe;sans-serif" w:hAnsi="Tahoma;Verdana;Segoe;sans-serif"/>
          <w:color w:val="000000"/>
          <w:sz w:val="21"/>
        </w:rPr>
        <w:t>.</w:t>
      </w:r>
      <w:r>
        <w:t xml:space="preserve"> Non siamo cristiani solo in Chiesa o solo nelle nostre associazioni e nei gruppi: dobbiamo esserlo sempre. Del resto lo stesso Papa nel medesimo documento affermava: </w:t>
      </w:r>
      <w:r>
        <w:rPr>
          <w:i/>
          <w:iCs/>
          <w:color w:val="000000"/>
        </w:rPr>
        <w:t>Situazioni nuove, sia ecclesiali sia sociali, economiche, politiche e culturali, reclamano oggi, con una forza del tutto particolare,</w:t>
      </w:r>
      <w:r>
        <w:rPr>
          <w:b/>
          <w:bCs/>
          <w:i/>
          <w:iCs/>
          <w:color w:val="000000"/>
        </w:rPr>
        <w:t xml:space="preserve"> l'azione dei fedeli laici.</w:t>
      </w:r>
      <w:r>
        <w:rPr>
          <w:i/>
          <w:iCs/>
          <w:color w:val="000000"/>
        </w:rPr>
        <w:t xml:space="preserve"> Se il disimpegno è sempre stato inaccettabile, il tempo presente lo rende ancora più </w:t>
      </w:r>
      <w:proofErr w:type="spellStart"/>
      <w:r>
        <w:rPr>
          <w:i/>
          <w:iCs/>
          <w:color w:val="000000"/>
        </w:rPr>
        <w:t>colpevole.</w:t>
      </w:r>
      <w:r>
        <w:rPr>
          <w:color w:val="000000"/>
        </w:rPr>
        <w:t>Parole</w:t>
      </w:r>
      <w:proofErr w:type="spellEnd"/>
      <w:r>
        <w:rPr>
          <w:color w:val="000000"/>
        </w:rPr>
        <w:t xml:space="preserve"> che sembrano scritte oggi, non quasi trent'anni fa. E concludeva</w:t>
      </w:r>
      <w:r>
        <w:rPr>
          <w:rFonts w:ascii="Tahoma;Verdana;Segoe;sans-serif" w:hAnsi="Tahoma;Verdana;Segoe;sans-serif"/>
          <w:color w:val="000000"/>
          <w:sz w:val="21"/>
        </w:rPr>
        <w:t xml:space="preserve">: </w:t>
      </w:r>
      <w:r>
        <w:rPr>
          <w:i/>
          <w:iCs/>
          <w:color w:val="000000"/>
        </w:rPr>
        <w:t>Non è lecito a nessuno rimanere in ozio.</w:t>
      </w:r>
      <w:r>
        <w:rPr>
          <w:i/>
          <w:iCs/>
        </w:rPr>
        <w:t xml:space="preserve"> </w:t>
      </w:r>
    </w:p>
    <w:p w:rsidR="00836C8E" w:rsidRPr="00836C8E" w:rsidRDefault="00836C8E" w:rsidP="00836C8E">
      <w:pPr>
        <w:widowControl/>
        <w:spacing w:after="0" w:line="240" w:lineRule="atLeast"/>
        <w:jc w:val="both"/>
        <w:rPr>
          <w:sz w:val="16"/>
          <w:szCs w:val="16"/>
        </w:rPr>
      </w:pPr>
    </w:p>
    <w:p w:rsidR="00836C8E" w:rsidRDefault="00836C8E" w:rsidP="00836C8E">
      <w:pPr>
        <w:widowControl/>
        <w:spacing w:after="0" w:line="240" w:lineRule="atLeas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Impegno dei fedeli laici</w:t>
      </w:r>
    </w:p>
    <w:p w:rsidR="00836C8E" w:rsidRDefault="00836C8E" w:rsidP="00836C8E">
      <w:pPr>
        <w:widowControl/>
        <w:spacing w:after="0" w:line="240" w:lineRule="atLeast"/>
        <w:jc w:val="both"/>
      </w:pPr>
      <w:r>
        <w:tab/>
        <w:t xml:space="preserve">No, </w:t>
      </w:r>
      <w:r>
        <w:rPr>
          <w:b/>
          <w:bCs/>
        </w:rPr>
        <w:t>non vogliamo restare in ozio</w:t>
      </w:r>
      <w:r>
        <w:t xml:space="preserve">; vogliamo darci da fare </w:t>
      </w:r>
      <w:r>
        <w:rPr>
          <w:b/>
          <w:bCs/>
        </w:rPr>
        <w:t xml:space="preserve">nel mondo, </w:t>
      </w:r>
      <w:r>
        <w:t>nel mondo di oggi, nel quale chi rinuncia (per disinteresse, per qualunquismo, per impreparazione) a far valere i principi su cui fonda la propria vita, a difendere il proprio sacrosanto diritto a fare scelte ispirate da essi, è sicuramente destinato ad essere completamente messo da parte, insieme agli stili di vita e ai  percorsi educativi che vorrebbe per i propri figli.</w:t>
      </w:r>
    </w:p>
    <w:p w:rsidR="00836C8E" w:rsidRDefault="00836C8E" w:rsidP="00836C8E">
      <w:pPr>
        <w:widowControl/>
        <w:spacing w:after="0" w:line="240" w:lineRule="atLeast"/>
        <w:jc w:val="both"/>
      </w:pPr>
      <w:r>
        <w:tab/>
        <w:t xml:space="preserve">Cercheremo quindi di </w:t>
      </w:r>
      <w:r>
        <w:rPr>
          <w:b/>
          <w:bCs/>
        </w:rPr>
        <w:t>riflettere sui “</w:t>
      </w:r>
      <w:r>
        <w:rPr>
          <w:b/>
          <w:bCs/>
          <w:spacing w:val="20"/>
          <w:sz w:val="28"/>
          <w:szCs w:val="28"/>
        </w:rPr>
        <w:t>principi</w:t>
      </w:r>
      <w:r>
        <w:rPr>
          <w:b/>
          <w:bCs/>
        </w:rPr>
        <w:t>”</w:t>
      </w:r>
      <w:r>
        <w:t xml:space="preserve"> in base ai quali noi laici cristiani dobbiamo prendere posizione sapendo che  abbiamo davanti un mondo agguerrito, che usa con enorme e - vorrei dire –  diabolica spregiudicatezza tutti i mezzi che trova, lecitamente o no. Noi invece vorremmo usare solo quelle “armi” (o meglio quegli argomenti) che l'amore per la Verità, la scienza esente da mistificazioni, la coscienza correttamente formata mettono a nostra disposizione. Il nostro scopo non è costringere, ma convincere: per far questo però </w:t>
      </w:r>
      <w:r>
        <w:rPr>
          <w:b/>
          <w:bCs/>
        </w:rPr>
        <w:t>abbiamo bisogno di formarci</w:t>
      </w:r>
      <w:r>
        <w:t xml:space="preserve"> attingendo al Vangelo e ai documenti del magistero della Chiesa.</w:t>
      </w:r>
    </w:p>
    <w:p w:rsidR="00836C8E" w:rsidRPr="00836C8E" w:rsidRDefault="00836C8E" w:rsidP="00836C8E">
      <w:pPr>
        <w:widowControl/>
        <w:spacing w:after="0" w:line="240" w:lineRule="atLeast"/>
        <w:rPr>
          <w:sz w:val="16"/>
          <w:szCs w:val="16"/>
        </w:rPr>
      </w:pPr>
    </w:p>
    <w:p w:rsidR="00836C8E" w:rsidRDefault="00836C8E" w:rsidP="00836C8E">
      <w:pPr>
        <w:widowControl/>
        <w:spacing w:after="0" w:line="240" w:lineRule="atLeast"/>
        <w:rPr>
          <w:b/>
          <w:bCs/>
          <w:i/>
          <w:iCs/>
          <w:color w:val="000000"/>
          <w:sz w:val="28"/>
          <w:szCs w:val="28"/>
        </w:rPr>
      </w:pPr>
      <w:r>
        <w:rPr>
          <w:rFonts w:ascii="Tahoma;Verdana;Segoe;sans-serif" w:hAnsi="Tahoma;Verdana;Segoe;sans-serif"/>
          <w:i/>
          <w:iCs/>
          <w:color w:val="000000"/>
          <w:sz w:val="21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</w:rPr>
        <w:t>PRINCIPI  “NON NEGOZIABILI”</w:t>
      </w:r>
    </w:p>
    <w:p w:rsidR="00836C8E" w:rsidRDefault="00836C8E" w:rsidP="00836C8E">
      <w:pPr>
        <w:widowControl/>
        <w:spacing w:after="0" w:line="240" w:lineRule="atLeast"/>
        <w:jc w:val="both"/>
        <w:rPr>
          <w:b/>
          <w:bCs/>
          <w:i/>
          <w:iCs/>
          <w:color w:val="000000"/>
        </w:rPr>
      </w:pPr>
      <w:r>
        <w:rPr>
          <w:color w:val="000000"/>
        </w:rPr>
        <w:tab/>
        <w:t xml:space="preserve">Abbiamo capito quindi che non possiamo fare a meno di impegnarci in prima persona, fossimo anche operai dell'ultima ora. Ora abbiamo bisogno di </w:t>
      </w:r>
      <w:r>
        <w:rPr>
          <w:b/>
          <w:bCs/>
          <w:color w:val="000000"/>
        </w:rPr>
        <w:t>avere chiari i principi che devono guidare il nostro operato.</w:t>
      </w:r>
      <w:r>
        <w:rPr>
          <w:color w:val="000000"/>
        </w:rPr>
        <w:t xml:space="preserve"> Ci viene ancora una volta in soccorso il Magistero della Chiesa, fedele interprete degli insegnamenti che Gesù ha impartito ai suoi discepoli, agli Apostoli e quindi a tutti noi. Il testo cui ora facciamo riferimento è la </w:t>
      </w:r>
      <w:r>
        <w:rPr>
          <w:b/>
          <w:bCs/>
          <w:i/>
          <w:iCs/>
          <w:color w:val="000000"/>
        </w:rPr>
        <w:t>Nota dottrinale circa alcune questioni riguardanti l'impegno e il comportamento dei cattolici nella vita politica.</w:t>
      </w:r>
      <w:r>
        <w:rPr>
          <w:color w:val="000000"/>
        </w:rPr>
        <w:t xml:space="preserve"> Si tratta di un documento emanato il 24 novembre del 2002 dalla Congregazione della Dottrina della fede, diretta dall'allora cardinale Joseph Ratzinger e sottoscritto dal papa Giovanni Paolo II. Molte volte in questa nota viene citata la </w:t>
      </w:r>
      <w:proofErr w:type="spellStart"/>
      <w:r>
        <w:rPr>
          <w:i/>
          <w:iCs/>
          <w:color w:val="000000"/>
        </w:rPr>
        <w:t>Christifideles</w:t>
      </w:r>
      <w:proofErr w:type="spellEnd"/>
      <w:r>
        <w:rPr>
          <w:i/>
          <w:iCs/>
          <w:color w:val="000000"/>
        </w:rPr>
        <w:t xml:space="preserve"> laici</w:t>
      </w:r>
      <w:r>
        <w:rPr>
          <w:color w:val="000000"/>
        </w:rPr>
        <w:t xml:space="preserve"> ed è chiaro che questo testo si presenta come la logica continuazione dell'altro, </w:t>
      </w:r>
      <w:r>
        <w:rPr>
          <w:color w:val="000000"/>
        </w:rPr>
        <w:lastRenderedPageBreak/>
        <w:t xml:space="preserve">non tanto perché aggiunga qualcosa, quanto perché  esplicita </w:t>
      </w:r>
      <w:r>
        <w:rPr>
          <w:b/>
          <w:bCs/>
          <w:i/>
          <w:iCs/>
          <w:color w:val="000000"/>
        </w:rPr>
        <w:t>alcuni principi propri della coscienza cristiana che ispirano l’impegno sociale e politico dei cattolici nelle società democratiche</w:t>
      </w:r>
      <w:r>
        <w:rPr>
          <w:i/>
          <w:iCs/>
          <w:color w:val="000000"/>
        </w:rPr>
        <w:t xml:space="preserve">. </w:t>
      </w:r>
      <w:r>
        <w:rPr>
          <w:color w:val="000000"/>
        </w:rPr>
        <w:t xml:space="preserve"> Ratzinger e </w:t>
      </w:r>
      <w:proofErr w:type="spellStart"/>
      <w:r>
        <w:rPr>
          <w:color w:val="000000"/>
        </w:rPr>
        <w:t>Woitila</w:t>
      </w:r>
      <w:proofErr w:type="spellEnd"/>
      <w:r>
        <w:rPr>
          <w:color w:val="000000"/>
        </w:rPr>
        <w:t xml:space="preserve"> sentono la necessità</w:t>
      </w:r>
      <w:r>
        <w:rPr>
          <w:rStyle w:val="InternetLink"/>
          <w:color w:val="000000"/>
          <w:u w:val="none"/>
        </w:rPr>
        <w:t xml:space="preserve"> </w:t>
      </w:r>
      <w:r>
        <w:rPr>
          <w:color w:val="000000"/>
        </w:rPr>
        <w:t xml:space="preserve">di questo documento </w:t>
      </w:r>
      <w:r>
        <w:rPr>
          <w:b/>
          <w:bCs/>
          <w:i/>
          <w:iCs/>
          <w:color w:val="000000"/>
        </w:rPr>
        <w:t>perché in questi ultimi tempi, spesso per l’incalzare degli eventi, sono emersi orientamenti ambigui e posizioni discutibili, che rendono opportuna la chiarificazione di aspetti e dimensioni importanti della tematica in questione.</w:t>
      </w:r>
    </w:p>
    <w:p w:rsidR="00836C8E" w:rsidRDefault="00836C8E" w:rsidP="00836C8E">
      <w:pPr>
        <w:widowControl/>
        <w:spacing w:after="0" w:line="240" w:lineRule="atLeast"/>
        <w:jc w:val="both"/>
        <w:rPr>
          <w:color w:val="000000"/>
        </w:rPr>
      </w:pPr>
      <w:r>
        <w:rPr>
          <w:color w:val="000000"/>
        </w:rPr>
        <w:tab/>
        <w:t>Dal 2002 ad oggi non è certo cessata l'emergenza cui qui si allude: orientamenti ambigui e posizioni discutibili si sono trasformati in leggi dello stato presentate come progresso civile e in prassi talmente codificate e diffuse da influenzare e quasi determinare orientamenti e comportamenti  non solo della nostra ma anche delle future generazioni.</w:t>
      </w:r>
    </w:p>
    <w:p w:rsidR="00836C8E" w:rsidRDefault="00836C8E" w:rsidP="00836C8E">
      <w:pPr>
        <w:widowControl/>
        <w:spacing w:after="0" w:line="240" w:lineRule="atLeast"/>
        <w:jc w:val="both"/>
        <w:rPr>
          <w:color w:val="000000"/>
        </w:rPr>
      </w:pPr>
      <w:r>
        <w:rPr>
          <w:color w:val="000000"/>
        </w:rPr>
        <w:t xml:space="preserve">Quali sono dunque </w:t>
      </w:r>
      <w:r>
        <w:rPr>
          <w:b/>
          <w:bCs/>
          <w:color w:val="000000"/>
        </w:rPr>
        <w:t>i principi ai quali i laici cristiani devono fare riferimento</w:t>
      </w:r>
      <w:r>
        <w:rPr>
          <w:color w:val="000000"/>
        </w:rPr>
        <w:t>?</w:t>
      </w:r>
    </w:p>
    <w:p w:rsidR="00836C8E" w:rsidRDefault="00836C8E" w:rsidP="00836C8E">
      <w:pPr>
        <w:widowControl/>
        <w:spacing w:after="0" w:line="240" w:lineRule="atLeast"/>
        <w:jc w:val="both"/>
        <w:rPr>
          <w:b/>
          <w:bCs/>
          <w:color w:val="000000"/>
        </w:rPr>
      </w:pPr>
      <w:r>
        <w:rPr>
          <w:color w:val="000000"/>
        </w:rPr>
        <w:t xml:space="preserve">Nella </w:t>
      </w:r>
      <w:r>
        <w:rPr>
          <w:i/>
          <w:iCs/>
          <w:color w:val="000000"/>
        </w:rPr>
        <w:t xml:space="preserve">Nota dottrinale </w:t>
      </w:r>
      <w:r>
        <w:rPr>
          <w:color w:val="000000"/>
        </w:rPr>
        <w:t xml:space="preserve">prima citata, al punto 4, il futuro Benedetto XVI elenca una serie di </w:t>
      </w:r>
      <w:r>
        <w:rPr>
          <w:b/>
          <w:bCs/>
          <w:color w:val="000000"/>
          <w:spacing w:val="20"/>
        </w:rPr>
        <w:t>principi</w:t>
      </w:r>
      <w:r>
        <w:rPr>
          <w:color w:val="000000"/>
        </w:rPr>
        <w:t xml:space="preserve"> (cioè di valori, di criteri fondamentali in base ai quali regolare comportamenti e scelte) che sono</w:t>
      </w:r>
      <w:r>
        <w:rPr>
          <w:color w:val="000000"/>
          <w:spacing w:val="20"/>
        </w:rPr>
        <w:t xml:space="preserve"> </w:t>
      </w:r>
      <w:r>
        <w:rPr>
          <w:b/>
          <w:bCs/>
          <w:color w:val="000000"/>
          <w:spacing w:val="20"/>
        </w:rPr>
        <w:t>irrinunciabili e quindi non negoziabili</w:t>
      </w:r>
      <w:r>
        <w:rPr>
          <w:color w:val="000000"/>
          <w:spacing w:val="20"/>
        </w:rPr>
        <w:t xml:space="preserve"> </w:t>
      </w:r>
      <w:r>
        <w:rPr>
          <w:color w:val="000000"/>
        </w:rPr>
        <w:t xml:space="preserve">(rispetto ai quali, cioè, non è possibile scendere a compromessi né accettare eccezioni o deroghe). Questi principi riguardano le seguenti </w:t>
      </w:r>
      <w:r>
        <w:rPr>
          <w:b/>
          <w:bCs/>
          <w:color w:val="000000"/>
        </w:rPr>
        <w:t>materie:</w:t>
      </w:r>
    </w:p>
    <w:p w:rsidR="00836C8E" w:rsidRDefault="00836C8E" w:rsidP="00836C8E">
      <w:pPr>
        <w:widowControl/>
        <w:numPr>
          <w:ilvl w:val="0"/>
          <w:numId w:val="1"/>
        </w:numPr>
        <w:spacing w:after="0" w:line="240" w:lineRule="atLeast"/>
        <w:rPr>
          <w:color w:val="000000"/>
        </w:rPr>
      </w:pPr>
      <w:r>
        <w:rPr>
          <w:color w:val="000000"/>
        </w:rPr>
        <w:t>aborto</w:t>
      </w:r>
    </w:p>
    <w:p w:rsidR="00836C8E" w:rsidRDefault="00836C8E" w:rsidP="00836C8E">
      <w:pPr>
        <w:widowControl/>
        <w:numPr>
          <w:ilvl w:val="0"/>
          <w:numId w:val="1"/>
        </w:numPr>
        <w:spacing w:after="0" w:line="240" w:lineRule="atLeast"/>
        <w:rPr>
          <w:color w:val="000000"/>
        </w:rPr>
      </w:pPr>
      <w:r>
        <w:rPr>
          <w:color w:val="000000"/>
        </w:rPr>
        <w:t>eutanasia</w:t>
      </w:r>
    </w:p>
    <w:p w:rsidR="00836C8E" w:rsidRDefault="00836C8E" w:rsidP="00836C8E">
      <w:pPr>
        <w:widowControl/>
        <w:numPr>
          <w:ilvl w:val="0"/>
          <w:numId w:val="1"/>
        </w:numPr>
        <w:spacing w:after="0" w:line="240" w:lineRule="atLeast"/>
        <w:rPr>
          <w:color w:val="000000"/>
        </w:rPr>
      </w:pPr>
      <w:r>
        <w:rPr>
          <w:color w:val="000000"/>
        </w:rPr>
        <w:t>diritti dell'embrione umano</w:t>
      </w:r>
    </w:p>
    <w:p w:rsidR="00836C8E" w:rsidRDefault="00836C8E" w:rsidP="00836C8E">
      <w:pPr>
        <w:widowControl/>
        <w:numPr>
          <w:ilvl w:val="0"/>
          <w:numId w:val="1"/>
        </w:numPr>
        <w:spacing w:after="0" w:line="240" w:lineRule="atLeast"/>
        <w:ind w:left="714" w:hanging="357"/>
        <w:rPr>
          <w:color w:val="000000"/>
        </w:rPr>
      </w:pPr>
      <w:r>
        <w:rPr>
          <w:color w:val="000000"/>
        </w:rPr>
        <w:t>famiglia</w:t>
      </w:r>
    </w:p>
    <w:p w:rsidR="00836C8E" w:rsidRDefault="00836C8E" w:rsidP="00836C8E">
      <w:pPr>
        <w:widowControl/>
        <w:numPr>
          <w:ilvl w:val="0"/>
          <w:numId w:val="1"/>
        </w:numPr>
        <w:spacing w:after="0" w:line="240" w:lineRule="atLeast"/>
        <w:rPr>
          <w:color w:val="000000"/>
        </w:rPr>
      </w:pPr>
      <w:r>
        <w:rPr>
          <w:color w:val="000000"/>
        </w:rPr>
        <w:t>libertà di educazione</w:t>
      </w:r>
    </w:p>
    <w:p w:rsidR="00836C8E" w:rsidRDefault="00836C8E" w:rsidP="00836C8E">
      <w:pPr>
        <w:widowControl/>
        <w:numPr>
          <w:ilvl w:val="0"/>
          <w:numId w:val="1"/>
        </w:numPr>
        <w:spacing w:after="0" w:line="240" w:lineRule="atLeast"/>
        <w:rPr>
          <w:color w:val="000000"/>
        </w:rPr>
      </w:pPr>
      <w:r>
        <w:rPr>
          <w:color w:val="000000"/>
        </w:rPr>
        <w:t>tutela sociale dei minori</w:t>
      </w:r>
    </w:p>
    <w:p w:rsidR="00836C8E" w:rsidRDefault="00836C8E" w:rsidP="00836C8E">
      <w:pPr>
        <w:widowControl/>
        <w:numPr>
          <w:ilvl w:val="0"/>
          <w:numId w:val="1"/>
        </w:numPr>
        <w:spacing w:after="0" w:line="240" w:lineRule="atLeast"/>
        <w:rPr>
          <w:color w:val="000000"/>
        </w:rPr>
      </w:pPr>
      <w:r>
        <w:rPr>
          <w:color w:val="000000"/>
        </w:rPr>
        <w:t>liberazione dalle moderne forme di schiavitù (droga, prostituzione ecc.)</w:t>
      </w:r>
    </w:p>
    <w:p w:rsidR="00836C8E" w:rsidRDefault="00836C8E" w:rsidP="00836C8E">
      <w:pPr>
        <w:widowControl/>
        <w:numPr>
          <w:ilvl w:val="0"/>
          <w:numId w:val="1"/>
        </w:numPr>
        <w:spacing w:after="0" w:line="240" w:lineRule="atLeast"/>
        <w:rPr>
          <w:color w:val="000000"/>
        </w:rPr>
      </w:pPr>
      <w:r>
        <w:rPr>
          <w:color w:val="000000"/>
        </w:rPr>
        <w:t xml:space="preserve">diritto alla libertà religiosa </w:t>
      </w:r>
    </w:p>
    <w:p w:rsidR="00836C8E" w:rsidRDefault="00836C8E" w:rsidP="00836C8E">
      <w:pPr>
        <w:widowControl/>
        <w:numPr>
          <w:ilvl w:val="0"/>
          <w:numId w:val="1"/>
        </w:numPr>
        <w:spacing w:after="0" w:line="240" w:lineRule="atLeast"/>
        <w:rPr>
          <w:color w:val="000000"/>
        </w:rPr>
      </w:pPr>
      <w:r>
        <w:rPr>
          <w:color w:val="000000"/>
        </w:rPr>
        <w:t>economia al servizio della persona e del bene comune</w:t>
      </w:r>
    </w:p>
    <w:p w:rsidR="00836C8E" w:rsidRDefault="00836C8E" w:rsidP="00836C8E">
      <w:pPr>
        <w:widowControl/>
        <w:numPr>
          <w:ilvl w:val="0"/>
          <w:numId w:val="1"/>
        </w:numPr>
        <w:spacing w:after="0" w:line="240" w:lineRule="atLeast"/>
        <w:rPr>
          <w:color w:val="000000"/>
        </w:rPr>
      </w:pPr>
      <w:r>
        <w:rPr>
          <w:color w:val="000000"/>
        </w:rPr>
        <w:t>pace</w:t>
      </w:r>
    </w:p>
    <w:p w:rsidR="00836C8E" w:rsidRDefault="00836C8E" w:rsidP="00836C8E">
      <w:pPr>
        <w:widowControl/>
        <w:spacing w:after="0" w:line="240" w:lineRule="atLeast"/>
        <w:ind w:firstLine="708"/>
        <w:jc w:val="both"/>
        <w:rPr>
          <w:color w:val="000000"/>
        </w:rPr>
      </w:pPr>
      <w:r>
        <w:rPr>
          <w:color w:val="000000"/>
        </w:rPr>
        <w:t xml:space="preserve">Come si vede i principi non negoziabili sono essenzialmente : </w:t>
      </w:r>
      <w:r>
        <w:rPr>
          <w:b/>
          <w:bCs/>
          <w:color w:val="000000"/>
          <w:spacing w:val="20"/>
          <w:sz w:val="22"/>
          <w:szCs w:val="22"/>
        </w:rPr>
        <w:t xml:space="preserve">difesa della vita </w:t>
      </w:r>
      <w:r>
        <w:rPr>
          <w:color w:val="000000"/>
        </w:rPr>
        <w:t xml:space="preserve">(n. 1, 2, 3), </w:t>
      </w:r>
      <w:r>
        <w:rPr>
          <w:b/>
          <w:bCs/>
          <w:color w:val="000000"/>
          <w:spacing w:val="20"/>
        </w:rPr>
        <w:t xml:space="preserve">difesa della famiglia </w:t>
      </w:r>
      <w:r>
        <w:rPr>
          <w:color w:val="000000"/>
        </w:rPr>
        <w:t xml:space="preserve">(n. 4), </w:t>
      </w:r>
      <w:r>
        <w:rPr>
          <w:b/>
          <w:bCs/>
          <w:color w:val="000000"/>
          <w:spacing w:val="20"/>
        </w:rPr>
        <w:t xml:space="preserve">libertà di educazione </w:t>
      </w:r>
      <w:r>
        <w:rPr>
          <w:color w:val="000000"/>
        </w:rPr>
        <w:t xml:space="preserve">(n. 5, 8), </w:t>
      </w:r>
      <w:r>
        <w:rPr>
          <w:b/>
          <w:bCs/>
          <w:color w:val="000000"/>
        </w:rPr>
        <w:t xml:space="preserve">tutela del </w:t>
      </w:r>
      <w:r>
        <w:rPr>
          <w:b/>
          <w:bCs/>
          <w:color w:val="000000"/>
          <w:spacing w:val="20"/>
        </w:rPr>
        <w:t xml:space="preserve">bene comune </w:t>
      </w:r>
      <w:r>
        <w:rPr>
          <w:color w:val="000000"/>
        </w:rPr>
        <w:t>(6, 7, 8, 9, 10).</w:t>
      </w:r>
    </w:p>
    <w:p w:rsidR="00836C8E" w:rsidRDefault="00836C8E" w:rsidP="00836C8E">
      <w:pPr>
        <w:widowControl/>
        <w:spacing w:after="0" w:line="240" w:lineRule="atLeast"/>
        <w:ind w:firstLine="708"/>
        <w:jc w:val="both"/>
        <w:rPr>
          <w:color w:val="000000"/>
        </w:rPr>
      </w:pPr>
      <w:r>
        <w:rPr>
          <w:color w:val="000000"/>
        </w:rPr>
        <w:t>I dieci argomenti sopra elencati sono stati e sono oggetto di numerosi interventi, documenti  e catechesi dei pontefici, da Giovanni Paolo II, a Benedetto XVI e a papa Francesco ai quali naturalmente faremo riferimento man mano che li esamineremo uno per uno.</w:t>
      </w:r>
    </w:p>
    <w:p w:rsidR="00836C8E" w:rsidRDefault="00836C8E" w:rsidP="00836C8E">
      <w:pPr>
        <w:widowControl/>
        <w:pBdr>
          <w:bottom w:val="single" w:sz="12" w:space="1" w:color="auto"/>
        </w:pBdr>
        <w:spacing w:after="0" w:line="240" w:lineRule="atLeast"/>
        <w:ind w:firstLine="708"/>
        <w:jc w:val="both"/>
        <w:rPr>
          <w:color w:val="000000"/>
        </w:rPr>
      </w:pPr>
      <w:r>
        <w:rPr>
          <w:color w:val="000000"/>
        </w:rPr>
        <w:t>Va tuttavia sottolineato che</w:t>
      </w:r>
      <w:r>
        <w:rPr>
          <w:b/>
          <w:bCs/>
          <w:color w:val="000000"/>
        </w:rPr>
        <w:t xml:space="preserve"> i principi definiti non negoziabili – </w:t>
      </w:r>
      <w:r>
        <w:rPr>
          <w:color w:val="000000"/>
        </w:rPr>
        <w:t>vita, famiglia, libertà di educazione, bene comune</w:t>
      </w:r>
      <w:r>
        <w:rPr>
          <w:b/>
          <w:bCs/>
          <w:color w:val="000000"/>
        </w:rPr>
        <w:t xml:space="preserve"> – traggono il loro fondamento non dalla religione cattolica, ma dalla </w:t>
      </w:r>
      <w:r>
        <w:rPr>
          <w:b/>
          <w:bCs/>
          <w:color w:val="000000"/>
          <w:spacing w:val="20"/>
        </w:rPr>
        <w:t>legge morale naturale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che è iscritta nel cuore dell'uomo creato da Dio. In altre parole: la società umana ha di per sé un ordine basato sulla legge morale naturale da cui derivano quei principi fondamentali che appunto per questo non sono negoziabili: esistono prima di ogni legge, e vanno rispettati. Tutti gli uomini quindi, se esercitano la propria ragione con retta coscienza, dovrebbero riconoscere la loro esistenza e coerentemente comprendere che </w:t>
      </w:r>
      <w:r>
        <w:rPr>
          <w:b/>
          <w:bCs/>
          <w:color w:val="000000"/>
        </w:rPr>
        <w:t>non è possibile agire come se essi non esistessero.</w:t>
      </w:r>
      <w:r>
        <w:rPr>
          <w:color w:val="000000"/>
        </w:rPr>
        <w:t xml:space="preserve">  In realtà sembra che  il “mondo” voglia  andare avanti prescindendo da essi ed anzi misconoscendoli o disprezzandoli.     Noi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laici cattolici, in varie forme inseriti nella vita familiare, sociale, educativa, politica, non possiamo assistere rassegnati, ma </w:t>
      </w:r>
      <w:r>
        <w:rPr>
          <w:b/>
          <w:bCs/>
          <w:color w:val="000000"/>
        </w:rPr>
        <w:t xml:space="preserve">abbiamo il dovere e la responsabilità di farci guidare da questi valori fondamentali </w:t>
      </w:r>
      <w:r>
        <w:rPr>
          <w:color w:val="000000"/>
        </w:rPr>
        <w:t xml:space="preserve">non solo per regolare scelte e comportamenti personali, ma anche per opporci con fermezza a chi vuole promuovere leggi o sostenere scelte che non solo ignorano quei principi, ma volutamente li contrastano e vorrebbero soffocarli. E' un'impresa difficile, dalla quale però non possiamo esimerci. La </w:t>
      </w:r>
      <w:proofErr w:type="spellStart"/>
      <w:r>
        <w:rPr>
          <w:i/>
          <w:iCs/>
          <w:color w:val="000000"/>
        </w:rPr>
        <w:t>Christifideles</w:t>
      </w:r>
      <w:proofErr w:type="spellEnd"/>
      <w:r>
        <w:rPr>
          <w:i/>
          <w:iCs/>
          <w:color w:val="000000"/>
        </w:rPr>
        <w:t xml:space="preserve"> laici</w:t>
      </w:r>
      <w:r>
        <w:rPr>
          <w:color w:val="000000"/>
        </w:rPr>
        <w:t>, il documento dal quale siamo partiti, analizza a fondo motivazioni, modalità, campi di intervento e finalità dell'azione dei laici nel mondo: ad esso, come a vari altri documenti del Magistero,  dovremo fare spesso riferimento nelle riflessioni che seguiranno questa introduzione.</w:t>
      </w:r>
    </w:p>
    <w:p w:rsidR="00836C8E" w:rsidRPr="00836C8E" w:rsidRDefault="00836C8E" w:rsidP="00836C8E">
      <w:pPr>
        <w:widowControl/>
        <w:pBdr>
          <w:bottom w:val="single" w:sz="12" w:space="1" w:color="auto"/>
        </w:pBdr>
        <w:spacing w:after="0" w:line="240" w:lineRule="atLeast"/>
        <w:ind w:firstLine="708"/>
        <w:jc w:val="both"/>
        <w:rPr>
          <w:color w:val="000000"/>
          <w:sz w:val="16"/>
          <w:szCs w:val="16"/>
        </w:rPr>
      </w:pPr>
    </w:p>
    <w:p w:rsidR="009436D9" w:rsidRDefault="009436D9" w:rsidP="00836C8E">
      <w:pPr>
        <w:widowControl/>
        <w:spacing w:after="0" w:line="240" w:lineRule="atLeast"/>
        <w:jc w:val="both"/>
        <w:rPr>
          <w:color w:val="000000"/>
          <w:sz w:val="16"/>
          <w:szCs w:val="16"/>
        </w:rPr>
      </w:pPr>
    </w:p>
    <w:p w:rsidR="00836C8E" w:rsidRPr="00836C8E" w:rsidRDefault="00836C8E" w:rsidP="00836C8E">
      <w:pPr>
        <w:widowControl/>
        <w:spacing w:after="0" w:line="240" w:lineRule="atLeast"/>
        <w:jc w:val="both"/>
        <w:rPr>
          <w:rStyle w:val="InternetLink"/>
          <w:color w:val="000000"/>
          <w:sz w:val="16"/>
          <w:szCs w:val="16"/>
        </w:rPr>
      </w:pPr>
      <w:r w:rsidRPr="00836C8E">
        <w:rPr>
          <w:color w:val="000000"/>
          <w:sz w:val="16"/>
          <w:szCs w:val="16"/>
        </w:rPr>
        <w:t xml:space="preserve">-  </w:t>
      </w:r>
      <w:r w:rsidRPr="00836C8E">
        <w:rPr>
          <w:color w:val="000000"/>
          <w:sz w:val="16"/>
          <w:szCs w:val="16"/>
          <w:u w:val="single"/>
        </w:rPr>
        <w:t>San Giovanni Paolo II</w:t>
      </w:r>
      <w:r w:rsidRPr="00836C8E">
        <w:rPr>
          <w:color w:val="000000"/>
          <w:sz w:val="16"/>
          <w:szCs w:val="16"/>
        </w:rPr>
        <w:t xml:space="preserve">, </w:t>
      </w:r>
      <w:proofErr w:type="spellStart"/>
      <w:r w:rsidRPr="00836C8E">
        <w:rPr>
          <w:i/>
          <w:iCs/>
          <w:color w:val="000000"/>
          <w:sz w:val="16"/>
          <w:szCs w:val="16"/>
        </w:rPr>
        <w:t>Christifideles</w:t>
      </w:r>
      <w:proofErr w:type="spellEnd"/>
      <w:r w:rsidRPr="00836C8E">
        <w:rPr>
          <w:i/>
          <w:iCs/>
          <w:color w:val="000000"/>
          <w:sz w:val="16"/>
          <w:szCs w:val="16"/>
        </w:rPr>
        <w:t xml:space="preserve"> laici</w:t>
      </w:r>
      <w:r w:rsidRPr="00836C8E">
        <w:rPr>
          <w:color w:val="000000"/>
          <w:sz w:val="16"/>
          <w:szCs w:val="16"/>
        </w:rPr>
        <w:t xml:space="preserve">, Esortazione Apostolica </w:t>
      </w:r>
      <w:proofErr w:type="spellStart"/>
      <w:r w:rsidRPr="00836C8E">
        <w:rPr>
          <w:color w:val="000000"/>
          <w:sz w:val="16"/>
          <w:szCs w:val="16"/>
        </w:rPr>
        <w:t>postsinodale</w:t>
      </w:r>
      <w:proofErr w:type="spellEnd"/>
      <w:r w:rsidRPr="00836C8E">
        <w:rPr>
          <w:color w:val="000000"/>
          <w:sz w:val="16"/>
          <w:szCs w:val="16"/>
        </w:rPr>
        <w:t xml:space="preserve"> (1988). </w:t>
      </w:r>
      <w:hyperlink r:id="rId5">
        <w:r w:rsidRPr="00836C8E">
          <w:rPr>
            <w:rStyle w:val="InternetLink"/>
            <w:color w:val="000000"/>
            <w:sz w:val="16"/>
            <w:szCs w:val="16"/>
          </w:rPr>
          <w:t>http://w2.vatican.va/content/john-paul-ii/it/apost_exhortations/documents/hf_jp-ii_exh_30121988_christifideles-laici.html</w:t>
        </w:r>
      </w:hyperlink>
    </w:p>
    <w:p w:rsidR="00836C8E" w:rsidRPr="00836C8E" w:rsidRDefault="00836C8E" w:rsidP="00836C8E">
      <w:pPr>
        <w:widowControl/>
        <w:spacing w:after="0" w:line="240" w:lineRule="atLeast"/>
        <w:jc w:val="both"/>
        <w:rPr>
          <w:color w:val="000000"/>
          <w:sz w:val="16"/>
          <w:szCs w:val="16"/>
        </w:rPr>
      </w:pPr>
      <w:r w:rsidRPr="00836C8E">
        <w:rPr>
          <w:color w:val="000000"/>
          <w:sz w:val="16"/>
          <w:szCs w:val="16"/>
        </w:rPr>
        <w:t xml:space="preserve">-     </w:t>
      </w:r>
      <w:r w:rsidRPr="00836C8E">
        <w:rPr>
          <w:color w:val="000000"/>
          <w:sz w:val="16"/>
          <w:szCs w:val="16"/>
          <w:u w:val="single"/>
        </w:rPr>
        <w:t>Congregazione per la dottrina della fede</w:t>
      </w:r>
      <w:r w:rsidRPr="00836C8E">
        <w:rPr>
          <w:color w:val="000000"/>
          <w:sz w:val="16"/>
          <w:szCs w:val="16"/>
        </w:rPr>
        <w:t xml:space="preserve">, </w:t>
      </w:r>
      <w:r w:rsidRPr="00836C8E">
        <w:rPr>
          <w:i/>
          <w:iCs/>
          <w:color w:val="000000"/>
          <w:sz w:val="16"/>
          <w:szCs w:val="16"/>
        </w:rPr>
        <w:t>Nota dottrinale circa alcune questioni riguardanti l'impegno e il comportamento dei cattolici nella vita politica</w:t>
      </w:r>
      <w:r w:rsidRPr="00836C8E">
        <w:rPr>
          <w:color w:val="000000"/>
          <w:sz w:val="16"/>
          <w:szCs w:val="16"/>
        </w:rPr>
        <w:t xml:space="preserve"> (2002)</w:t>
      </w:r>
    </w:p>
    <w:p w:rsidR="00836C8E" w:rsidRPr="00836C8E" w:rsidRDefault="00836C8E" w:rsidP="00836C8E">
      <w:pPr>
        <w:widowControl/>
        <w:spacing w:after="0" w:line="240" w:lineRule="atLeast"/>
        <w:rPr>
          <w:sz w:val="16"/>
          <w:szCs w:val="16"/>
        </w:rPr>
      </w:pPr>
      <w:r w:rsidRPr="00836C8E">
        <w:rPr>
          <w:sz w:val="16"/>
          <w:szCs w:val="16"/>
        </w:rPr>
        <w:t>http://www.vatican.va/roman_curia/congregations/cfaith/documents/rc_con_cfaith_doc_20021124_politica_it.html</w:t>
      </w:r>
    </w:p>
    <w:sectPr w:rsidR="00836C8E" w:rsidRPr="00836C8E" w:rsidSect="00836C8E">
      <w:pgSz w:w="11906" w:h="16838"/>
      <w:pgMar w:top="1134" w:right="1134" w:bottom="851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ahoma;Verdana;Segoe;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416A8"/>
    <w:multiLevelType w:val="multilevel"/>
    <w:tmpl w:val="89E8F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36C8E"/>
    <w:rsid w:val="003503FA"/>
    <w:rsid w:val="003808A9"/>
    <w:rsid w:val="00836C8E"/>
    <w:rsid w:val="009436D9"/>
    <w:rsid w:val="009930C2"/>
    <w:rsid w:val="00C56D01"/>
    <w:rsid w:val="00D76BB1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836C8E"/>
    <w:pPr>
      <w:widowControl w:val="0"/>
      <w:suppressAutoHyphens/>
      <w:spacing w:after="200" w:line="276" w:lineRule="auto"/>
    </w:pPr>
    <w:rPr>
      <w:rFonts w:ascii="Times New Roman" w:eastAsia="SimSun" w:hAnsi="Times New Roman" w:cs="Arial"/>
      <w:color w:val="00000A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rnetLink">
    <w:name w:val="Internet Link"/>
    <w:rsid w:val="00836C8E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2.vatican.va/content/john-paul-ii/it/apost_exhortations/documents/hf_jp-ii_exh_30121988_christifideles-laic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2016-09-25T19:13:00Z</cp:lastPrinted>
  <dcterms:created xsi:type="dcterms:W3CDTF">2016-09-25T18:55:00Z</dcterms:created>
  <dcterms:modified xsi:type="dcterms:W3CDTF">2016-09-25T19:13:00Z</dcterms:modified>
</cp:coreProperties>
</file>